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Default="00327A8D" w:rsidP="00327A8D">
      <w:pPr>
        <w:tabs>
          <w:tab w:val="left" w:pos="360"/>
          <w:tab w:val="left" w:pos="1418"/>
        </w:tabs>
        <w:ind w:left="1418" w:right="334" w:hanging="1418"/>
        <w:jc w:val="both"/>
        <w:rPr>
          <w:rFonts w:ascii="Arial" w:hAnsi="Arial" w:cs="Arial"/>
          <w:b/>
          <w:sz w:val="22"/>
          <w:szCs w:val="22"/>
        </w:rPr>
      </w:pPr>
    </w:p>
    <w:p w:rsidR="00AD6939" w:rsidRPr="000A727D" w:rsidRDefault="00AD6939" w:rsidP="00327A8D">
      <w:pPr>
        <w:tabs>
          <w:tab w:val="left" w:pos="360"/>
          <w:tab w:val="left" w:pos="1418"/>
        </w:tabs>
        <w:ind w:left="1418" w:right="334" w:hanging="1418"/>
        <w:jc w:val="both"/>
        <w:rPr>
          <w:rFonts w:ascii="Arial" w:hAnsi="Arial" w:cs="Arial"/>
          <w:b/>
          <w:sz w:val="22"/>
          <w:szCs w:val="22"/>
        </w:rPr>
      </w:pPr>
    </w:p>
    <w:p w:rsidR="00584F99" w:rsidRPr="002B7E4F" w:rsidRDefault="00584F99" w:rsidP="00584F99">
      <w:pPr>
        <w:jc w:val="both"/>
        <w:rPr>
          <w:rFonts w:ascii="Arial" w:hAnsi="Arial" w:cs="Arial"/>
          <w:b/>
          <w:sz w:val="22"/>
          <w:szCs w:val="22"/>
          <w:lang w:val="es-MX"/>
        </w:rPr>
      </w:pPr>
      <w:bookmarkStart w:id="0" w:name="_GoBack"/>
      <w:bookmarkEnd w:id="0"/>
      <w:r w:rsidRPr="002B7E4F">
        <w:rPr>
          <w:rFonts w:ascii="Arial" w:hAnsi="Arial" w:cs="Arial"/>
          <w:b/>
          <w:sz w:val="22"/>
          <w:szCs w:val="22"/>
          <w:lang w:val="es-MX"/>
        </w:rPr>
        <w:t>EP</w:t>
      </w:r>
      <w:r>
        <w:rPr>
          <w:rFonts w:ascii="Arial" w:hAnsi="Arial" w:cs="Arial"/>
          <w:b/>
          <w:sz w:val="22"/>
          <w:szCs w:val="22"/>
          <w:lang w:val="es-MX"/>
        </w:rPr>
        <w:t>.</w:t>
      </w:r>
      <w:r w:rsidRPr="002B7E4F">
        <w:rPr>
          <w:rFonts w:ascii="Arial" w:hAnsi="Arial" w:cs="Arial"/>
          <w:b/>
          <w:sz w:val="22"/>
          <w:szCs w:val="22"/>
          <w:lang w:val="es-MX"/>
        </w:rPr>
        <w:t xml:space="preserve"> </w:t>
      </w:r>
      <w:r>
        <w:rPr>
          <w:rFonts w:ascii="Arial" w:hAnsi="Arial" w:cs="Arial"/>
          <w:b/>
          <w:sz w:val="22"/>
          <w:szCs w:val="22"/>
          <w:lang w:val="es-MX"/>
        </w:rPr>
        <w:t>242</w:t>
      </w:r>
      <w:r>
        <w:rPr>
          <w:rFonts w:ascii="Arial" w:hAnsi="Arial" w:cs="Arial"/>
          <w:b/>
          <w:sz w:val="22"/>
          <w:szCs w:val="22"/>
          <w:lang w:val="es-MX"/>
        </w:rPr>
        <w:t>.-</w:t>
      </w:r>
      <w:r w:rsidRPr="002B7E4F">
        <w:rPr>
          <w:rFonts w:ascii="Arial" w:hAnsi="Arial" w:cs="Arial"/>
          <w:b/>
          <w:sz w:val="22"/>
          <w:szCs w:val="22"/>
          <w:lang w:val="es-MX"/>
        </w:rPr>
        <w:t xml:space="preserve"> CONTACTOS EN </w:t>
      </w:r>
      <w:r w:rsidR="00AD6939">
        <w:rPr>
          <w:rFonts w:ascii="Arial" w:hAnsi="Arial" w:cs="Arial"/>
          <w:b/>
          <w:sz w:val="22"/>
          <w:szCs w:val="22"/>
          <w:lang w:val="es-MX"/>
        </w:rPr>
        <w:t>TUNEL</w:t>
      </w:r>
      <w:r>
        <w:rPr>
          <w:rFonts w:ascii="Arial" w:hAnsi="Arial" w:cs="Arial"/>
          <w:b/>
          <w:sz w:val="22"/>
          <w:szCs w:val="22"/>
          <w:lang w:val="es-MX"/>
        </w:rPr>
        <w:t>,</w:t>
      </w:r>
      <w:r>
        <w:rPr>
          <w:rFonts w:ascii="Arial" w:hAnsi="Arial" w:cs="Arial"/>
          <w:b/>
          <w:sz w:val="22"/>
          <w:szCs w:val="22"/>
          <w:lang w:val="es-MX"/>
        </w:rPr>
        <w:t xml:space="preserve"> P.U.O.T.</w:t>
      </w:r>
    </w:p>
    <w:p w:rsidR="00584F99" w:rsidRPr="002B7E4F" w:rsidRDefault="00584F99" w:rsidP="00584F99">
      <w:pPr>
        <w:tabs>
          <w:tab w:val="left" w:pos="426"/>
        </w:tabs>
        <w:jc w:val="both"/>
        <w:rPr>
          <w:rFonts w:ascii="Arial" w:hAnsi="Arial" w:cs="Arial"/>
          <w:sz w:val="22"/>
          <w:szCs w:val="22"/>
          <w:lang w:val="es-MX"/>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 xml:space="preserve">Suministro, instalación, comprobación y puesta en marcha de sistema de contactos en los tramos </w:t>
      </w:r>
      <w:proofErr w:type="spellStart"/>
      <w:r w:rsidRPr="002B7E4F">
        <w:rPr>
          <w:rFonts w:ascii="Arial" w:hAnsi="Arial" w:cs="Arial"/>
          <w:sz w:val="22"/>
          <w:szCs w:val="22"/>
        </w:rPr>
        <w:t>interestación</w:t>
      </w:r>
      <w:proofErr w:type="spellEnd"/>
      <w:r w:rsidRPr="002B7E4F">
        <w:rPr>
          <w:rFonts w:ascii="Arial" w:hAnsi="Arial" w:cs="Arial"/>
          <w:sz w:val="22"/>
          <w:szCs w:val="22"/>
        </w:rPr>
        <w:t xml:space="preserve"> de </w:t>
      </w:r>
      <w:r w:rsidR="00AD6939">
        <w:rPr>
          <w:rFonts w:ascii="Arial" w:hAnsi="Arial" w:cs="Arial"/>
          <w:sz w:val="22"/>
          <w:szCs w:val="22"/>
        </w:rPr>
        <w:t>túnel</w:t>
      </w:r>
      <w:r w:rsidRPr="002B7E4F">
        <w:rPr>
          <w:rFonts w:ascii="Arial" w:hAnsi="Arial" w:cs="Arial"/>
          <w:sz w:val="22"/>
          <w:szCs w:val="22"/>
        </w:rPr>
        <w:t>. Formado por contactos, cables de conexión, tubería, soportes, accesorios y material para su correcta instalación y funcionamiento. Según pliego de especificaciones.</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pStyle w:val="TITULO-3"/>
        <w:numPr>
          <w:ilvl w:val="2"/>
          <w:numId w:val="21"/>
        </w:numPr>
        <w:rPr>
          <w:rFonts w:ascii="Arial" w:hAnsi="Arial" w:cs="Arial"/>
          <w:b/>
          <w:sz w:val="22"/>
          <w:szCs w:val="22"/>
        </w:rPr>
      </w:pPr>
      <w:bookmarkStart w:id="1" w:name="_Toc368070029"/>
      <w:r w:rsidRPr="002B7E4F">
        <w:rPr>
          <w:rFonts w:ascii="Arial" w:hAnsi="Arial" w:cs="Arial"/>
          <w:b/>
          <w:sz w:val="22"/>
          <w:szCs w:val="22"/>
        </w:rPr>
        <w:t>Características Técnicas</w:t>
      </w:r>
      <w:bookmarkEnd w:id="1"/>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Los contactos monofásicos serán de 20 A con seguro de media vuelta, siendo su tensión de operación de 127 V,  60 Hz</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La tensión de operación de los contactos trifásicos será de 220 V, 60 Hz. Estos contactos serán del tipo de media vuelta (3 fases + tierra) de 50 A.</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todos los contactos a instalar los tramos </w:t>
      </w:r>
      <w:proofErr w:type="spellStart"/>
      <w:r w:rsidRPr="002B7E4F">
        <w:rPr>
          <w:rFonts w:ascii="Arial" w:hAnsi="Arial" w:cs="Arial"/>
          <w:sz w:val="22"/>
          <w:szCs w:val="22"/>
        </w:rPr>
        <w:t>interestación</w:t>
      </w:r>
      <w:proofErr w:type="spellEnd"/>
      <w:r w:rsidRPr="002B7E4F">
        <w:rPr>
          <w:rFonts w:ascii="Arial" w:hAnsi="Arial" w:cs="Arial"/>
          <w:sz w:val="22"/>
          <w:szCs w:val="22"/>
        </w:rPr>
        <w:t xml:space="preserve"> de </w:t>
      </w:r>
      <w:r w:rsidR="00AD6939">
        <w:rPr>
          <w:rFonts w:ascii="Arial" w:hAnsi="Arial" w:cs="Arial"/>
          <w:sz w:val="22"/>
          <w:szCs w:val="22"/>
        </w:rPr>
        <w:t>túnel</w:t>
      </w:r>
      <w:r w:rsidRPr="002B7E4F">
        <w:rPr>
          <w:rFonts w:ascii="Arial" w:hAnsi="Arial" w:cs="Arial"/>
          <w:sz w:val="22"/>
          <w:szCs w:val="22"/>
        </w:rPr>
        <w:t xml:space="preserve">. </w:t>
      </w:r>
    </w:p>
    <w:p w:rsidR="00584F99" w:rsidRPr="002B7E4F" w:rsidRDefault="00584F99" w:rsidP="00584F99">
      <w:pPr>
        <w:tabs>
          <w:tab w:val="left" w:pos="426"/>
        </w:tabs>
        <w:jc w:val="both"/>
        <w:rPr>
          <w:rFonts w:ascii="Arial" w:hAnsi="Arial" w:cs="Arial"/>
          <w:sz w:val="22"/>
          <w:szCs w:val="22"/>
          <w:highlight w:val="green"/>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Se dispondrán rótulos en los contactos para una fácil y rápida identificación de cada circuito.</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Los contactos serán estándar del mercado, alojados en cajas con tapa aptos para la intemperie.</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 xml:space="preserve">Los cables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10 AWG</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contactos, es Pared Gruesa Galvanizada de 21 mm (3/4”) de diámetro.</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584F99" w:rsidRPr="002B7E4F" w:rsidRDefault="00584F99" w:rsidP="00584F99">
      <w:pPr>
        <w:tabs>
          <w:tab w:val="left" w:pos="426"/>
        </w:tabs>
        <w:ind w:left="426"/>
        <w:jc w:val="both"/>
        <w:rPr>
          <w:rFonts w:ascii="Arial" w:hAnsi="Arial" w:cs="Arial"/>
          <w:sz w:val="22"/>
          <w:szCs w:val="22"/>
        </w:rPr>
      </w:pPr>
    </w:p>
    <w:p w:rsidR="00584F99" w:rsidRPr="002B7E4F" w:rsidRDefault="00584F99" w:rsidP="00584F99">
      <w:pPr>
        <w:pStyle w:val="TITULO-3"/>
        <w:numPr>
          <w:ilvl w:val="2"/>
          <w:numId w:val="21"/>
        </w:numPr>
        <w:rPr>
          <w:rFonts w:ascii="Arial" w:hAnsi="Arial" w:cs="Arial"/>
          <w:b/>
          <w:sz w:val="22"/>
          <w:szCs w:val="22"/>
        </w:rPr>
      </w:pPr>
      <w:bookmarkStart w:id="2" w:name="_Toc368070030"/>
      <w:r w:rsidRPr="002B7E4F">
        <w:rPr>
          <w:rFonts w:ascii="Arial" w:hAnsi="Arial" w:cs="Arial"/>
          <w:b/>
          <w:sz w:val="22"/>
          <w:szCs w:val="22"/>
        </w:rPr>
        <w:t>Ejecución de Obra</w:t>
      </w:r>
      <w:bookmarkEnd w:id="2"/>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el dimensionado de los circuitos de contactos. Se deben presentar los planos constructivos, debidamente acotados  incluyendo la identificación del circuito al que pertenecen los contactos, así como los esquemas unifilares y rutados de canalizaciones y cables.</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lastRenderedPageBreak/>
        <w:t xml:space="preserve">El Contratista tendrá a su cargo todos los materiales y accesorios de instalación que los contactos requieran. </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Los contactos se instalarán cada 40 m con arreglo al tresbolillo, en los lugares indicados en los planos y/o en el lugar indicado por la DO.</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contactos.</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 xml:space="preserve">Para la instalación de los contactos se tendrá en cuenta las condiciones de la zona a instalar, evitando quedar expuesto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Los contactos se instalarán fijados a estructuras o paredes, según indiquen los planos.</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La unión de la caja de conexiones a los contactos se debe hacer con cable de cobre con aislamiento tipo THHW-LS alojado en tubo flexible zapa con conectores apropiados.</w:t>
      </w: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 xml:space="preserve">Los contactos se instalan de forma que no sean accesibles por el público. </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La instalación de los contactos en la obra debe hacerse en completa coordinación con la dirección de la obra, tomando en cuenta:</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la zona por instalarse</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la misma zona.</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 la zona</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Las fases de la instalación de los contactos serán:</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contactos</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contactos y sus elementos auxiliares.</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pStyle w:val="TITULO-3"/>
        <w:numPr>
          <w:ilvl w:val="2"/>
          <w:numId w:val="21"/>
        </w:numPr>
        <w:rPr>
          <w:rFonts w:ascii="Arial" w:hAnsi="Arial" w:cs="Arial"/>
          <w:b/>
          <w:sz w:val="22"/>
          <w:szCs w:val="22"/>
        </w:rPr>
      </w:pPr>
      <w:bookmarkStart w:id="3" w:name="_Toc368070031"/>
      <w:r w:rsidRPr="002B7E4F">
        <w:rPr>
          <w:rFonts w:ascii="Arial" w:hAnsi="Arial" w:cs="Arial"/>
          <w:b/>
          <w:sz w:val="22"/>
          <w:szCs w:val="22"/>
        </w:rPr>
        <w:t>Medición</w:t>
      </w:r>
      <w:bookmarkEnd w:id="3"/>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La medición se realizará por pieza y de acuerdo con las descripciones detalladas y reflejadas en este documento.</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pStyle w:val="TITULO-3"/>
        <w:numPr>
          <w:ilvl w:val="2"/>
          <w:numId w:val="21"/>
        </w:numPr>
        <w:rPr>
          <w:rFonts w:ascii="Arial" w:hAnsi="Arial" w:cs="Arial"/>
          <w:b/>
          <w:sz w:val="22"/>
          <w:szCs w:val="22"/>
        </w:rPr>
      </w:pPr>
      <w:bookmarkStart w:id="4" w:name="_Toc368070032"/>
      <w:r w:rsidRPr="002B7E4F">
        <w:rPr>
          <w:rFonts w:ascii="Arial" w:hAnsi="Arial" w:cs="Arial"/>
          <w:b/>
          <w:sz w:val="22"/>
          <w:szCs w:val="22"/>
        </w:rPr>
        <w:lastRenderedPageBreak/>
        <w:t>Pruebas y Ensayo</w:t>
      </w:r>
      <w:bookmarkEnd w:id="4"/>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Polarización y/o secuencia correcta de fases de los contactos monofásicos y trifásicos.</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Voltajes proyectados en los contactos monofásicos y trifásicos.</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Fijación de los contactos de forma firme y correctamente nivelada.</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Identificación y comprobación del circuito y tablero de alimentación en cada contacto.</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protecciones para evitar daños a los elementos instalados en caso de que no esté concluida la obra.</w:t>
      </w:r>
    </w:p>
    <w:p w:rsidR="00584F99" w:rsidRPr="002B7E4F" w:rsidRDefault="00584F99" w:rsidP="00584F99">
      <w:pPr>
        <w:numPr>
          <w:ilvl w:val="0"/>
          <w:numId w:val="19"/>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Retiro de protecciones a luminarias y contactos al concluirse la obra.</w:t>
      </w:r>
    </w:p>
    <w:p w:rsidR="00584F99" w:rsidRPr="002B7E4F" w:rsidRDefault="00584F99" w:rsidP="00584F99">
      <w:pPr>
        <w:tabs>
          <w:tab w:val="left" w:pos="426"/>
        </w:tabs>
        <w:jc w:val="both"/>
        <w:rPr>
          <w:rFonts w:ascii="Arial" w:hAnsi="Arial" w:cs="Arial"/>
          <w:sz w:val="22"/>
          <w:szCs w:val="22"/>
        </w:rPr>
      </w:pPr>
    </w:p>
    <w:p w:rsidR="00584F99" w:rsidRPr="002B7E4F" w:rsidRDefault="00584F99" w:rsidP="00584F99">
      <w:pPr>
        <w:pStyle w:val="TITULO-3"/>
        <w:numPr>
          <w:ilvl w:val="2"/>
          <w:numId w:val="21"/>
        </w:numPr>
        <w:rPr>
          <w:rFonts w:ascii="Arial" w:hAnsi="Arial" w:cs="Arial"/>
          <w:b/>
          <w:sz w:val="22"/>
          <w:szCs w:val="22"/>
        </w:rPr>
      </w:pPr>
      <w:bookmarkStart w:id="5" w:name="_Toc368070033"/>
      <w:r w:rsidRPr="002B7E4F">
        <w:rPr>
          <w:rFonts w:ascii="Arial" w:hAnsi="Arial" w:cs="Arial"/>
          <w:b/>
          <w:sz w:val="22"/>
          <w:szCs w:val="22"/>
        </w:rPr>
        <w:t>Base de Pago</w:t>
      </w:r>
      <w:bookmarkEnd w:id="5"/>
    </w:p>
    <w:p w:rsidR="00584F99" w:rsidRPr="002B7E4F" w:rsidRDefault="00584F99" w:rsidP="00584F99">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584F99" w:rsidRPr="002B7E4F" w:rsidRDefault="00584F99" w:rsidP="00584F99">
      <w:pPr>
        <w:jc w:val="both"/>
        <w:rPr>
          <w:rFonts w:ascii="Arial" w:hAnsi="Arial" w:cs="Arial"/>
          <w:b/>
          <w:sz w:val="22"/>
          <w:szCs w:val="22"/>
          <w:lang w:val="es-MX"/>
        </w:rPr>
      </w:pPr>
    </w:p>
    <w:sectPr w:rsidR="00584F99" w:rsidRPr="002B7E4F"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10">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2">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4">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8"/>
  </w:num>
  <w:num w:numId="3">
    <w:abstractNumId w:val="10"/>
  </w:num>
  <w:num w:numId="4">
    <w:abstractNumId w:val="0"/>
  </w:num>
  <w:num w:numId="5">
    <w:abstractNumId w:val="14"/>
  </w:num>
  <w:num w:numId="6">
    <w:abstractNumId w:val="9"/>
  </w:num>
  <w:num w:numId="7">
    <w:abstractNumId w:val="12"/>
  </w:num>
  <w:num w:numId="8">
    <w:abstractNumId w:val="3"/>
  </w:num>
  <w:num w:numId="9">
    <w:abstractNumId w:val="11"/>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3"/>
  </w:num>
  <w:num w:numId="19">
    <w:abstractNumId w:val="4"/>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22771"/>
    <w:rsid w:val="00070060"/>
    <w:rsid w:val="00072F9F"/>
    <w:rsid w:val="0009480E"/>
    <w:rsid w:val="000A17A2"/>
    <w:rsid w:val="000A727D"/>
    <w:rsid w:val="000D3D68"/>
    <w:rsid w:val="000F19CA"/>
    <w:rsid w:val="000F2F5B"/>
    <w:rsid w:val="0010548E"/>
    <w:rsid w:val="001076F3"/>
    <w:rsid w:val="00111D02"/>
    <w:rsid w:val="00113B94"/>
    <w:rsid w:val="00124A46"/>
    <w:rsid w:val="00133B9C"/>
    <w:rsid w:val="00165BFF"/>
    <w:rsid w:val="00170E1A"/>
    <w:rsid w:val="0017282E"/>
    <w:rsid w:val="00177B5D"/>
    <w:rsid w:val="001862B0"/>
    <w:rsid w:val="001909CD"/>
    <w:rsid w:val="0019260D"/>
    <w:rsid w:val="001934F6"/>
    <w:rsid w:val="001959D6"/>
    <w:rsid w:val="001A0E2A"/>
    <w:rsid w:val="001A6E2A"/>
    <w:rsid w:val="001D047B"/>
    <w:rsid w:val="001E2582"/>
    <w:rsid w:val="001E6CEA"/>
    <w:rsid w:val="00211D31"/>
    <w:rsid w:val="002208BB"/>
    <w:rsid w:val="0023155F"/>
    <w:rsid w:val="002463FF"/>
    <w:rsid w:val="00246AA2"/>
    <w:rsid w:val="00250B8F"/>
    <w:rsid w:val="00252512"/>
    <w:rsid w:val="0025362F"/>
    <w:rsid w:val="00264C51"/>
    <w:rsid w:val="002839A3"/>
    <w:rsid w:val="00285E03"/>
    <w:rsid w:val="002936A4"/>
    <w:rsid w:val="002938C2"/>
    <w:rsid w:val="002A3895"/>
    <w:rsid w:val="002E48BC"/>
    <w:rsid w:val="003167DC"/>
    <w:rsid w:val="00327A8D"/>
    <w:rsid w:val="003343E2"/>
    <w:rsid w:val="00353799"/>
    <w:rsid w:val="00357516"/>
    <w:rsid w:val="003770AF"/>
    <w:rsid w:val="00386B5C"/>
    <w:rsid w:val="003B122D"/>
    <w:rsid w:val="003B1573"/>
    <w:rsid w:val="003C3EB3"/>
    <w:rsid w:val="00415572"/>
    <w:rsid w:val="00471543"/>
    <w:rsid w:val="00485B89"/>
    <w:rsid w:val="004A1638"/>
    <w:rsid w:val="004B31B7"/>
    <w:rsid w:val="004C17BB"/>
    <w:rsid w:val="004C3664"/>
    <w:rsid w:val="004F2FC0"/>
    <w:rsid w:val="0050139A"/>
    <w:rsid w:val="00525C0A"/>
    <w:rsid w:val="00542B5D"/>
    <w:rsid w:val="00545294"/>
    <w:rsid w:val="00567749"/>
    <w:rsid w:val="00571165"/>
    <w:rsid w:val="00576B39"/>
    <w:rsid w:val="00584F99"/>
    <w:rsid w:val="00597D16"/>
    <w:rsid w:val="005A3696"/>
    <w:rsid w:val="005B4643"/>
    <w:rsid w:val="005C5ED9"/>
    <w:rsid w:val="005D1CB7"/>
    <w:rsid w:val="005E16A0"/>
    <w:rsid w:val="005F0B16"/>
    <w:rsid w:val="006009E0"/>
    <w:rsid w:val="006039E5"/>
    <w:rsid w:val="00607A3A"/>
    <w:rsid w:val="00613350"/>
    <w:rsid w:val="006154FB"/>
    <w:rsid w:val="006341F8"/>
    <w:rsid w:val="00640513"/>
    <w:rsid w:val="00653345"/>
    <w:rsid w:val="0066069D"/>
    <w:rsid w:val="006A5C9A"/>
    <w:rsid w:val="006C7983"/>
    <w:rsid w:val="006E3D26"/>
    <w:rsid w:val="006E774E"/>
    <w:rsid w:val="007058BC"/>
    <w:rsid w:val="00735D6C"/>
    <w:rsid w:val="00763DE9"/>
    <w:rsid w:val="00794B4E"/>
    <w:rsid w:val="007C397E"/>
    <w:rsid w:val="007C4AA8"/>
    <w:rsid w:val="007C67F8"/>
    <w:rsid w:val="007D11D6"/>
    <w:rsid w:val="007D2168"/>
    <w:rsid w:val="007D6189"/>
    <w:rsid w:val="007F77D7"/>
    <w:rsid w:val="0082164C"/>
    <w:rsid w:val="00823409"/>
    <w:rsid w:val="00843B26"/>
    <w:rsid w:val="00893288"/>
    <w:rsid w:val="008A71CC"/>
    <w:rsid w:val="008B652B"/>
    <w:rsid w:val="008E5994"/>
    <w:rsid w:val="00910C94"/>
    <w:rsid w:val="00915474"/>
    <w:rsid w:val="00943CE2"/>
    <w:rsid w:val="00954E2C"/>
    <w:rsid w:val="00965CE0"/>
    <w:rsid w:val="00973FA7"/>
    <w:rsid w:val="009842DA"/>
    <w:rsid w:val="009A03BF"/>
    <w:rsid w:val="009C213B"/>
    <w:rsid w:val="00A13052"/>
    <w:rsid w:val="00A13D8B"/>
    <w:rsid w:val="00A8013C"/>
    <w:rsid w:val="00A858C9"/>
    <w:rsid w:val="00A87439"/>
    <w:rsid w:val="00AC34C7"/>
    <w:rsid w:val="00AD3350"/>
    <w:rsid w:val="00AD56E1"/>
    <w:rsid w:val="00AD6939"/>
    <w:rsid w:val="00AE00F8"/>
    <w:rsid w:val="00AF5537"/>
    <w:rsid w:val="00B01626"/>
    <w:rsid w:val="00B462D4"/>
    <w:rsid w:val="00B517B2"/>
    <w:rsid w:val="00B57B0A"/>
    <w:rsid w:val="00B72174"/>
    <w:rsid w:val="00BA0F2C"/>
    <w:rsid w:val="00BA715A"/>
    <w:rsid w:val="00BC31B2"/>
    <w:rsid w:val="00BD05FD"/>
    <w:rsid w:val="00BD0DE1"/>
    <w:rsid w:val="00BF3463"/>
    <w:rsid w:val="00C22239"/>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15BAD"/>
    <w:rsid w:val="00D37E88"/>
    <w:rsid w:val="00D42A0F"/>
    <w:rsid w:val="00D520C4"/>
    <w:rsid w:val="00D75C7B"/>
    <w:rsid w:val="00D92137"/>
    <w:rsid w:val="00DB0930"/>
    <w:rsid w:val="00DB4E2C"/>
    <w:rsid w:val="00DB52AC"/>
    <w:rsid w:val="00DC243D"/>
    <w:rsid w:val="00DE25B7"/>
    <w:rsid w:val="00DE44CB"/>
    <w:rsid w:val="00DE4F01"/>
    <w:rsid w:val="00DF131F"/>
    <w:rsid w:val="00DF1988"/>
    <w:rsid w:val="00DF206F"/>
    <w:rsid w:val="00E00C5F"/>
    <w:rsid w:val="00E117B6"/>
    <w:rsid w:val="00E256D9"/>
    <w:rsid w:val="00E258AA"/>
    <w:rsid w:val="00E51FE7"/>
    <w:rsid w:val="00E56F0A"/>
    <w:rsid w:val="00E957FB"/>
    <w:rsid w:val="00EA1C85"/>
    <w:rsid w:val="00ED2821"/>
    <w:rsid w:val="00EE3CCA"/>
    <w:rsid w:val="00EE55F0"/>
    <w:rsid w:val="00EF5509"/>
    <w:rsid w:val="00F02545"/>
    <w:rsid w:val="00F0469F"/>
    <w:rsid w:val="00F06990"/>
    <w:rsid w:val="00F07E22"/>
    <w:rsid w:val="00F13E84"/>
    <w:rsid w:val="00F13F6F"/>
    <w:rsid w:val="00F47296"/>
    <w:rsid w:val="00F672A1"/>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 w:type="paragraph" w:customStyle="1" w:styleId="TITULO-3">
    <w:name w:val="TITULO-3"/>
    <w:basedOn w:val="Ttulo3"/>
    <w:next w:val="Normal"/>
    <w:link w:val="TITULO-3Car"/>
    <w:rsid w:val="00735D6C"/>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character" w:customStyle="1" w:styleId="TITULO-3Car">
    <w:name w:val="TITULO-3 Car"/>
    <w:link w:val="TITULO-3"/>
    <w:rsid w:val="00735D6C"/>
    <w:rPr>
      <w:rFonts w:ascii="Times New Roman" w:eastAsia="Times New Roman" w:hAnsi="Times New Roman"/>
      <w:i/>
      <w:spacing w:val="-3"/>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4547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2014-04-08T15:53:00Z</dcterms:created>
  <dcterms:modified xsi:type="dcterms:W3CDTF">2014-04-08T15:54:00Z</dcterms:modified>
</cp:coreProperties>
</file>